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highlight w:val="yellow"/>
          <w:lang w:val="en-US"/>
        </w:rPr>
        <w:t>Editor Review</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Dear Authors,</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We at the Journal of Graphics Tools feel that your paper has merit and with a little bit of refinement will be worthy of publication, therefore I am recommending that your paper be ACCEPTED with minor changes.  I agree with the points raised by the anonymous reviewer, but I believe that this paper contains a useful tool that meets most if not all our criteria.  I think we can work together to polish this into a fine JGT paper.  That the technique was actually used effectively in a real visualization is a strong piece of evidence.  More discussion of that and the weaknesses would be particularly valuable.</w:t>
      </w:r>
    </w:p>
    <w:p w:rsidR="006A5675" w:rsidRPr="006A5675" w:rsidRDefault="006A5675" w:rsidP="006A5675">
      <w:pPr>
        <w:rPr>
          <w:rFonts w:ascii="Times New Roman" w:hAnsi="Times New Roman" w:cs="Times New Roman"/>
          <w:sz w:val="20"/>
          <w:szCs w:val="20"/>
          <w:lang w:val="en-US"/>
        </w:rPr>
      </w:pP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Please make the following changes:</w:t>
      </w:r>
    </w:p>
    <w:p w:rsidR="006A5675" w:rsidRPr="006A5675" w:rsidRDefault="006A5675" w:rsidP="006A5675">
      <w:pPr>
        <w:rPr>
          <w:rFonts w:ascii="Times New Roman" w:hAnsi="Times New Roman" w:cs="Times New Roman"/>
          <w:sz w:val="20"/>
          <w:szCs w:val="20"/>
          <w:lang w:val="en-US"/>
        </w:rPr>
      </w:pP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Add more discussion on how your technique was used in practice.  Include any details on how the technique either exceeded or failed to meet expectations, as you see fit.  Keep in mind that specific details tend to strengthen the paper, even if you elaborate on ways your algorithm was lacking.</w:t>
      </w:r>
    </w:p>
    <w:p w:rsidR="006A5675" w:rsidRPr="00052D84" w:rsidRDefault="00052D84" w:rsidP="006A5675">
      <w:pPr>
        <w:rPr>
          <w:rFonts w:ascii="Times New Roman" w:hAnsi="Times New Roman" w:cs="Times New Roman"/>
          <w:i/>
          <w:color w:val="4F81BD" w:themeColor="accent1"/>
          <w:sz w:val="20"/>
          <w:szCs w:val="20"/>
          <w:lang w:val="en-US"/>
        </w:rPr>
      </w:pPr>
      <w:r w:rsidRPr="00052D84">
        <w:rPr>
          <w:rFonts w:ascii="Times New Roman" w:hAnsi="Times New Roman" w:cs="Times New Roman"/>
          <w:i/>
          <w:color w:val="4F81BD" w:themeColor="accent1"/>
          <w:sz w:val="20"/>
          <w:szCs w:val="20"/>
          <w:highlight w:val="yellow"/>
          <w:lang w:val="en-US"/>
        </w:rPr>
        <w:t>FAZER</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Fix the paper's formatting.</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    1. Most important to fix are the formatting errors, notably on the captions of the first two and the last figures.</w:t>
      </w:r>
    </w:p>
    <w:p w:rsid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    2. Your second priority is to pack the paper's contents to avoid large blank areas of a page (pages 2, 4, 5, 9, 13, 16, 19).  </w:t>
      </w:r>
    </w:p>
    <w:p w:rsidR="00052D84" w:rsidRPr="00052D84" w:rsidRDefault="00052D84" w:rsidP="006A5675">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We converted the paper to Latex and fixed these formatting errors.</w:t>
      </w:r>
    </w:p>
    <w:p w:rsid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    3. And third, try to simplify and shorten the content as applicable, the anonymous reviewer has made several suggestions you might consider.</w:t>
      </w:r>
    </w:p>
    <w:p w:rsidR="00052D84" w:rsidRPr="00052D84" w:rsidRDefault="00052D84" w:rsidP="006A5675">
      <w:pPr>
        <w:rPr>
          <w:rFonts w:ascii="Times New Roman" w:hAnsi="Times New Roman" w:cs="Times New Roman"/>
          <w:i/>
          <w:color w:val="4F81BD" w:themeColor="accent1"/>
          <w:sz w:val="20"/>
          <w:szCs w:val="20"/>
          <w:lang w:val="en-US"/>
        </w:rPr>
      </w:pPr>
      <w:r w:rsidRPr="00052D84">
        <w:rPr>
          <w:rFonts w:ascii="Times New Roman" w:hAnsi="Times New Roman" w:cs="Times New Roman"/>
          <w:i/>
          <w:color w:val="4F81BD" w:themeColor="accent1"/>
          <w:sz w:val="20"/>
          <w:szCs w:val="20"/>
          <w:highlight w:val="yellow"/>
          <w:lang w:val="en-US"/>
        </w:rPr>
        <w:t>FAZER</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Finally, address as many of the anonymous reviewer's technical and editorial comments as you can.  Publication will not be contingent on these, but in the interest of improving the quality of your paper, please attempt to respond to all the concerns that are accurate, worthy of reply, and can be fixed with a reasonable amount of time and effort.</w:t>
      </w:r>
    </w:p>
    <w:p w:rsidR="006A5675" w:rsidRPr="006A5675" w:rsidRDefault="00052D84" w:rsidP="006A5675">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Please see our replies on the anonymous reviewer’s comments below. We tried to address the issues the best way we could within a reasonable amount of effort.</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If you have any questions or would like to discuss any of the points raised, please ask and we will work to get clarification immediately.</w:t>
      </w:r>
    </w:p>
    <w:p w:rsidR="006A5675" w:rsidRPr="00AB4C03" w:rsidRDefault="006A5675" w:rsidP="006A5675">
      <w:pPr>
        <w:rPr>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highlight w:val="yellow"/>
          <w:lang w:val="en-US"/>
        </w:rPr>
        <w:t>Review 1</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&gt;1. Is it clear what the paper is offering? (E.g. what problem is being </w:t>
      </w:r>
      <w:proofErr w:type="gramStart"/>
      <w:r w:rsidRPr="006A5675">
        <w:rPr>
          <w:rFonts w:ascii="Times New Roman" w:hAnsi="Times New Roman" w:cs="Times New Roman"/>
          <w:sz w:val="20"/>
          <w:szCs w:val="20"/>
          <w:lang w:val="en-US"/>
        </w:rPr>
        <w:t>solved</w:t>
      </w:r>
      <w:proofErr w:type="gram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From reading the title and abstract, can the reader know what to expect the "take-</w:t>
      </w:r>
      <w:proofErr w:type="spellStart"/>
      <w:r w:rsidRPr="006A5675">
        <w:rPr>
          <w:rFonts w:ascii="Times New Roman" w:hAnsi="Times New Roman" w:cs="Times New Roman"/>
          <w:sz w:val="20"/>
          <w:szCs w:val="20"/>
          <w:lang w:val="en-US"/>
        </w:rPr>
        <w:t>aways</w:t>
      </w:r>
      <w:proofErr w:type="spellEnd"/>
      <w:r w:rsidRPr="006A5675">
        <w:rPr>
          <w:rFonts w:ascii="Times New Roman" w:hAnsi="Times New Roman" w:cs="Times New Roman"/>
          <w:sz w:val="20"/>
          <w:szCs w:val="20"/>
          <w:lang w:val="en-US"/>
        </w:rPr>
        <w:t>" to be?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&gt;   * And does it then deliver these?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What type of paper is it?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Trick/Hack</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Original Technique/Algorithm</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Novel Research Idea</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Experience/Advice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Survey</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Tutorial</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Production Notes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Please summarize what the paper offers.</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This paper describes a way to </w:t>
      </w:r>
      <w:proofErr w:type="spellStart"/>
      <w:r w:rsidRPr="006A5675">
        <w:rPr>
          <w:rFonts w:ascii="Times New Roman" w:hAnsi="Times New Roman" w:cs="Times New Roman"/>
          <w:sz w:val="20"/>
          <w:szCs w:val="20"/>
          <w:lang w:val="en-US"/>
        </w:rPr>
        <w:t>tesselate</w:t>
      </w:r>
      <w:proofErr w:type="spellEnd"/>
      <w:r w:rsidRPr="006A5675">
        <w:rPr>
          <w:rFonts w:ascii="Times New Roman" w:hAnsi="Times New Roman" w:cs="Times New Roman"/>
          <w:sz w:val="20"/>
          <w:szCs w:val="20"/>
          <w:lang w:val="en-US"/>
        </w:rPr>
        <w:t xml:space="preserve"> 3d tubes (</w:t>
      </w:r>
      <w:proofErr w:type="spellStart"/>
      <w:r w:rsidRPr="006A5675">
        <w:rPr>
          <w:rFonts w:ascii="Times New Roman" w:hAnsi="Times New Roman" w:cs="Times New Roman"/>
          <w:sz w:val="20"/>
          <w:szCs w:val="20"/>
          <w:lang w:val="en-US"/>
        </w:rPr>
        <w:t>splines</w:t>
      </w:r>
      <w:proofErr w:type="spellEnd"/>
      <w:r w:rsidRPr="006A5675">
        <w:rPr>
          <w:rFonts w:ascii="Times New Roman" w:hAnsi="Times New Roman" w:cs="Times New Roman"/>
          <w:sz w:val="20"/>
          <w:szCs w:val="20"/>
          <w:lang w:val="en-US"/>
        </w:rPr>
        <w:t xml:space="preserve"> w/ radius) using DX11 GPU hardware.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&gt;2. Is it a new idea or is it a new presentation of existing ideas? (The paper should be explicit about this.)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If it's a new idea, has it been sufficiently proven or "battle-tested"?</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(An idea may be worthy as research but not mature enough to be considered a tool.)</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If it's a presentation of existing ideas, is this presentation better than existing texts or literature? "Better" can mean:</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Clearer than existing literature.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Fills in gaps in existing literature.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The existing ideas are put together in a new and useful way.</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The existing ideas are applied here to computer graphics.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          The presentation is better-suited to the </w:t>
      </w:r>
      <w:proofErr w:type="spellStart"/>
      <w:r w:rsidRPr="006A5675">
        <w:rPr>
          <w:rFonts w:ascii="Times New Roman" w:hAnsi="Times New Roman" w:cs="Times New Roman"/>
          <w:sz w:val="20"/>
          <w:szCs w:val="20"/>
          <w:lang w:val="en-US"/>
        </w:rPr>
        <w:t>jgt</w:t>
      </w:r>
      <w:proofErr w:type="spellEnd"/>
      <w:r w:rsidRPr="006A5675">
        <w:rPr>
          <w:rFonts w:ascii="Times New Roman" w:hAnsi="Times New Roman" w:cs="Times New Roman"/>
          <w:sz w:val="20"/>
          <w:szCs w:val="20"/>
          <w:lang w:val="en-US"/>
        </w:rPr>
        <w:t xml:space="preserve"> audience.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          Existing literature is too obscure for the </w:t>
      </w:r>
      <w:proofErr w:type="spellStart"/>
      <w:r w:rsidRPr="006A5675">
        <w:rPr>
          <w:rFonts w:ascii="Times New Roman" w:hAnsi="Times New Roman" w:cs="Times New Roman"/>
          <w:sz w:val="20"/>
          <w:szCs w:val="20"/>
          <w:lang w:val="en-US"/>
        </w:rPr>
        <w:t>jgt</w:t>
      </w:r>
      <w:proofErr w:type="spellEnd"/>
      <w:r w:rsidRPr="006A5675">
        <w:rPr>
          <w:rFonts w:ascii="Times New Roman" w:hAnsi="Times New Roman" w:cs="Times New Roman"/>
          <w:sz w:val="20"/>
          <w:szCs w:val="20"/>
          <w:lang w:val="en-US"/>
        </w:rPr>
        <w:t xml:space="preserve"> audience.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proofErr w:type="spellStart"/>
      <w:proofErr w:type="gramStart"/>
      <w:r w:rsidRPr="006A5675">
        <w:rPr>
          <w:rFonts w:ascii="Times New Roman" w:hAnsi="Times New Roman" w:cs="Times New Roman"/>
          <w:sz w:val="20"/>
          <w:szCs w:val="20"/>
          <w:lang w:val="en-US"/>
        </w:rPr>
        <w:t>Its</w:t>
      </w:r>
      <w:proofErr w:type="spellEnd"/>
      <w:proofErr w:type="gramEnd"/>
      <w:r w:rsidRPr="006A5675">
        <w:rPr>
          <w:rFonts w:ascii="Times New Roman" w:hAnsi="Times New Roman" w:cs="Times New Roman"/>
          <w:sz w:val="20"/>
          <w:szCs w:val="20"/>
          <w:lang w:val="en-US"/>
        </w:rPr>
        <w:t xml:space="preserve"> a new presentation of existing ideas.  The paper's application domain, rendering tubes, is probably worthy of consideration, but the specific technique presented here hasn't been shown to be "battle-tested" in this paper.</w:t>
      </w:r>
    </w:p>
    <w:p w:rsidR="00AB4C03" w:rsidRPr="00052D84" w:rsidRDefault="00052D84" w:rsidP="00AB4C03">
      <w:pPr>
        <w:rPr>
          <w:rFonts w:ascii="Times New Roman" w:hAnsi="Times New Roman" w:cs="Times New Roman"/>
          <w:i/>
          <w:color w:val="4F81BD" w:themeColor="accent1"/>
          <w:sz w:val="20"/>
          <w:szCs w:val="20"/>
          <w:lang w:val="en-US"/>
        </w:rPr>
      </w:pPr>
      <w:r w:rsidRPr="00052D84">
        <w:rPr>
          <w:rFonts w:ascii="Times New Roman" w:hAnsi="Times New Roman" w:cs="Times New Roman"/>
          <w:i/>
          <w:color w:val="4F81BD" w:themeColor="accent1"/>
          <w:sz w:val="20"/>
          <w:szCs w:val="20"/>
          <w:lang w:val="en-US"/>
        </w:rPr>
        <w:t>We</w:t>
      </w:r>
      <w:r>
        <w:rPr>
          <w:rFonts w:ascii="Times New Roman" w:hAnsi="Times New Roman" w:cs="Times New Roman"/>
          <w:i/>
          <w:color w:val="4F81BD" w:themeColor="accent1"/>
          <w:sz w:val="20"/>
          <w:szCs w:val="20"/>
          <w:lang w:val="en-US"/>
        </w:rPr>
        <w:t xml:space="preserve"> addressed this question according to the first suggestion of the Editor Review (see our first reply above).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&gt;3. Is the paper written simply and clearly? </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it well organized?</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the language clear and readable?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Are there appropriate figures? (Not too few or too many?)</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Are the figures clear?</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the bibliography adequate?  (Not too little or too much?)</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there appropriate background and introduction? (Not too little or too much?)</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the paper "short and sweet"? (Will readers be happy to read all the way through it?)</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The paper is well organized from a high level, but the language, figures and formatting could use some clean up.  This paper could definitely be shorter and </w:t>
      </w:r>
      <w:proofErr w:type="gramStart"/>
      <w:r w:rsidRPr="006A5675">
        <w:rPr>
          <w:rFonts w:ascii="Times New Roman" w:hAnsi="Times New Roman" w:cs="Times New Roman"/>
          <w:sz w:val="20"/>
          <w:szCs w:val="20"/>
          <w:lang w:val="en-US"/>
        </w:rPr>
        <w:t>sweeter,</w:t>
      </w:r>
      <w:proofErr w:type="gramEnd"/>
      <w:r w:rsidRPr="006A5675">
        <w:rPr>
          <w:rFonts w:ascii="Times New Roman" w:hAnsi="Times New Roman" w:cs="Times New Roman"/>
          <w:sz w:val="20"/>
          <w:szCs w:val="20"/>
          <w:lang w:val="en-US"/>
        </w:rPr>
        <w:t xml:space="preserve"> it is currently much too long for the content it contains.</w:t>
      </w:r>
    </w:p>
    <w:p w:rsidR="00052D84" w:rsidRPr="00052D84" w:rsidRDefault="00052D84" w:rsidP="00052D84">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We made some reductions in the text. Details on this reduction have already been explained in our reply to the editor’s comments.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&gt;4. What service does the paper provide to the reader?  (Will </w:t>
      </w:r>
      <w:proofErr w:type="spellStart"/>
      <w:r w:rsidRPr="006A5675">
        <w:rPr>
          <w:rFonts w:ascii="Times New Roman" w:hAnsi="Times New Roman" w:cs="Times New Roman"/>
          <w:sz w:val="20"/>
          <w:szCs w:val="20"/>
          <w:lang w:val="en-US"/>
        </w:rPr>
        <w:t>jgt</w:t>
      </w:r>
      <w:proofErr w:type="spellEnd"/>
      <w:r w:rsidRPr="006A5675">
        <w:rPr>
          <w:rFonts w:ascii="Times New Roman" w:hAnsi="Times New Roman" w:cs="Times New Roman"/>
          <w:sz w:val="20"/>
          <w:szCs w:val="20"/>
          <w:lang w:val="en-US"/>
        </w:rPr>
        <w:t xml:space="preserve"> readers want to try out the idea or technique in the paper?)</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How relevant and important is the topic?</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Does the paper:</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Provide general education?</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Suggest a new way to accomplish a task?</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Save the reader from going down false trails?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Save the reader from working out details?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How unobvious is the idea or technique? (If it's the first thing a competent graduate student would try, it's too obvious. If it's the fourth, it could be worth publishing.)</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This paper suggests a way to accomplish the task of rendering tubes using GPU hardware, and provides implementation details.</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&gt;5. What is the level of utility of the paper?  (If </w:t>
      </w:r>
      <w:proofErr w:type="spellStart"/>
      <w:r w:rsidRPr="006A5675">
        <w:rPr>
          <w:rFonts w:ascii="Times New Roman" w:hAnsi="Times New Roman" w:cs="Times New Roman"/>
          <w:sz w:val="20"/>
          <w:szCs w:val="20"/>
          <w:lang w:val="en-US"/>
        </w:rPr>
        <w:t>jgt</w:t>
      </w:r>
      <w:proofErr w:type="spellEnd"/>
      <w:r w:rsidRPr="006A5675">
        <w:rPr>
          <w:rFonts w:ascii="Times New Roman" w:hAnsi="Times New Roman" w:cs="Times New Roman"/>
          <w:sz w:val="20"/>
          <w:szCs w:val="20"/>
          <w:lang w:val="en-US"/>
        </w:rPr>
        <w:t xml:space="preserve"> readers try out the idea or technique in the paper, will they be glad they did?)</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it complete and sufficiently detailed?</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&gt;   * Is it sufficiently focused? (Does it avoid straying into irrelevancies that the reader must filter out?)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   * Does it address all singularities, </w:t>
      </w:r>
      <w:proofErr w:type="spellStart"/>
      <w:r w:rsidRPr="006A5675">
        <w:rPr>
          <w:rFonts w:ascii="Times New Roman" w:hAnsi="Times New Roman" w:cs="Times New Roman"/>
          <w:sz w:val="20"/>
          <w:szCs w:val="20"/>
          <w:lang w:val="en-US"/>
        </w:rPr>
        <w:t>degeneracies</w:t>
      </w:r>
      <w:proofErr w:type="spellEnd"/>
      <w:r w:rsidRPr="006A5675">
        <w:rPr>
          <w:rFonts w:ascii="Times New Roman" w:hAnsi="Times New Roman" w:cs="Times New Roman"/>
          <w:sz w:val="20"/>
          <w:szCs w:val="20"/>
          <w:lang w:val="en-US"/>
        </w:rPr>
        <w:t>, boundary conditions, and special cases?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Does it honestly discuss drawbacks and limitations?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Overall, could a reader immediately and easily make use of the content?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"Make use" can include: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Make use of source code.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          Make use of </w:t>
      </w:r>
      <w:proofErr w:type="spellStart"/>
      <w:r w:rsidRPr="006A5675">
        <w:rPr>
          <w:rFonts w:ascii="Times New Roman" w:hAnsi="Times New Roman" w:cs="Times New Roman"/>
          <w:sz w:val="20"/>
          <w:szCs w:val="20"/>
          <w:lang w:val="en-US"/>
        </w:rPr>
        <w:t>pseudocode</w:t>
      </w:r>
      <w:proofErr w:type="spell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Make use of ideas.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Make use of knowledge.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This paper is quite detailed, and almost sufficiently focused.  Limitations are discussed honestly, but I don't think they've all be identified correctly.</w:t>
      </w:r>
    </w:p>
    <w:p w:rsidR="00AB4C03" w:rsidRDefault="00052D84" w:rsidP="00AB4C03">
      <w:pPr>
        <w:rPr>
          <w:rFonts w:ascii="Times New Roman" w:hAnsi="Times New Roman" w:cs="Times New Roman"/>
          <w:sz w:val="20"/>
          <w:szCs w:val="20"/>
          <w:lang w:val="en-US"/>
        </w:rPr>
      </w:pPr>
      <w:r w:rsidRPr="00052D84">
        <w:rPr>
          <w:rFonts w:ascii="Times New Roman" w:hAnsi="Times New Roman" w:cs="Times New Roman"/>
          <w:i/>
          <w:color w:val="4F81BD" w:themeColor="accent1"/>
          <w:sz w:val="20"/>
          <w:szCs w:val="20"/>
          <w:lang w:val="en-US"/>
        </w:rPr>
        <w:t>We</w:t>
      </w:r>
      <w:r>
        <w:rPr>
          <w:rFonts w:ascii="Times New Roman" w:hAnsi="Times New Roman" w:cs="Times New Roman"/>
          <w:i/>
          <w:color w:val="4F81BD" w:themeColor="accent1"/>
          <w:sz w:val="20"/>
          <w:szCs w:val="20"/>
          <w:lang w:val="en-US"/>
        </w:rPr>
        <w:t xml:space="preserve"> tried to address more clearly the limitations, according to our first reply to the Editor’s comments.</w:t>
      </w:r>
    </w:p>
    <w:p w:rsidR="00052D84" w:rsidRPr="006A5675" w:rsidRDefault="00052D84"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&gt;6. Recommendation:</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Resubmit after major changes.</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&gt;Please explain.</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I've included all my editorial comments below.  Aside from addressing those, I'd like to see a stronger case made for the practical application of this work, how well did it work in practice, and why?  What value did the application of this technique provide to your employer / your funding agency / the oil &amp; gas industry, and what did it enable them to do that wasn't possible before?</w:t>
      </w:r>
    </w:p>
    <w:p w:rsidR="00AB4C03" w:rsidRPr="006A5675" w:rsidRDefault="00D133D2"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We addressed this question in the first reply to the Editor’s comments.</w:t>
      </w:r>
    </w:p>
    <w:p w:rsidR="00D133D2" w:rsidRDefault="00D133D2"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&gt;7. Please add any additional comments.</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Overall: The conceptual/mathematical/engineering approach for rendering tubes in the manner described in the paper is already well known.  The contribution here would be the implementation of tube rendering on the GPU, specifically taking advantage of DX11 hardware tessellation.  This is a useful technique, and I'd like to see it published, but the paper needs some work before it would be </w:t>
      </w:r>
      <w:proofErr w:type="spellStart"/>
      <w:r w:rsidRPr="006A5675">
        <w:rPr>
          <w:rFonts w:ascii="Times New Roman" w:hAnsi="Times New Roman" w:cs="Times New Roman"/>
          <w:sz w:val="20"/>
          <w:szCs w:val="20"/>
          <w:lang w:val="en-US"/>
        </w:rPr>
        <w:t>approprite</w:t>
      </w:r>
      <w:proofErr w:type="spellEnd"/>
      <w:r w:rsidRPr="006A5675">
        <w:rPr>
          <w:rFonts w:ascii="Times New Roman" w:hAnsi="Times New Roman" w:cs="Times New Roman"/>
          <w:sz w:val="20"/>
          <w:szCs w:val="20"/>
          <w:lang w:val="en-US"/>
        </w:rPr>
        <w:t xml:space="preserve"> for JGT.</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 xml:space="preserve">I don't see a mention of which method for computing frames you are using.  </w:t>
      </w:r>
      <w:proofErr w:type="spellStart"/>
      <w:r w:rsidRPr="006A5675">
        <w:rPr>
          <w:rFonts w:ascii="Times New Roman" w:hAnsi="Times New Roman" w:cs="Times New Roman"/>
          <w:sz w:val="20"/>
          <w:szCs w:val="20"/>
          <w:lang w:val="en-US"/>
        </w:rPr>
        <w:t>Bloomenthal's</w:t>
      </w:r>
      <w:proofErr w:type="spellEnd"/>
      <w:r w:rsidRPr="006A5675">
        <w:rPr>
          <w:rFonts w:ascii="Times New Roman" w:hAnsi="Times New Roman" w:cs="Times New Roman"/>
          <w:sz w:val="20"/>
          <w:szCs w:val="20"/>
          <w:lang w:val="en-US"/>
        </w:rPr>
        <w:t xml:space="preserve"> Graphics Gems paper discusses several, which have various advantages and disadvantages.</w:t>
      </w:r>
    </w:p>
    <w:p w:rsidR="00D133D2" w:rsidRPr="00052D84" w:rsidRDefault="00D133D2" w:rsidP="00D133D2">
      <w:pPr>
        <w:rPr>
          <w:rFonts w:ascii="Times New Roman" w:hAnsi="Times New Roman" w:cs="Times New Roman"/>
          <w:i/>
          <w:color w:val="4F81BD" w:themeColor="accent1"/>
          <w:sz w:val="20"/>
          <w:szCs w:val="20"/>
          <w:lang w:val="en-US"/>
        </w:rPr>
      </w:pPr>
      <w:r w:rsidRPr="00D133D2">
        <w:rPr>
          <w:rFonts w:ascii="Times New Roman" w:hAnsi="Times New Roman" w:cs="Times New Roman"/>
          <w:i/>
          <w:color w:val="4F81BD" w:themeColor="accent1"/>
          <w:sz w:val="20"/>
          <w:szCs w:val="20"/>
          <w:highlight w:val="yellow"/>
          <w:lang w:val="en-US"/>
        </w:rPr>
        <w:t>OLHAR PRA TENTAR ENTENDER</w:t>
      </w:r>
    </w:p>
    <w:p w:rsidR="00AB4C03" w:rsidRPr="006A5675" w:rsidRDefault="00AB4C03" w:rsidP="00AB4C03">
      <w:pPr>
        <w:rPr>
          <w:rFonts w:ascii="Times New Roman" w:hAnsi="Times New Roman" w:cs="Times New Roman"/>
          <w:sz w:val="20"/>
          <w:szCs w:val="20"/>
          <w:lang w:val="en-US"/>
        </w:rPr>
      </w:pPr>
    </w:p>
    <w:p w:rsidR="00AB4C03"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I also don't see a specific discussion of how you determine the LOD tessellation factors based on camera distance.  Considering "LOD" is mentioned in the title of the paper, this seems like a large omission to me.  Additionally, the phrase "continuous LOD" implies to me a technique that changes level of detail smoothly </w:t>
      </w:r>
      <w:proofErr w:type="spellStart"/>
      <w:r w:rsidRPr="006A5675">
        <w:rPr>
          <w:rFonts w:ascii="Times New Roman" w:hAnsi="Times New Roman" w:cs="Times New Roman"/>
          <w:sz w:val="20"/>
          <w:szCs w:val="20"/>
          <w:lang w:val="en-US"/>
        </w:rPr>
        <w:t>accross</w:t>
      </w:r>
      <w:proofErr w:type="spellEnd"/>
      <w:r w:rsidRPr="006A5675">
        <w:rPr>
          <w:rFonts w:ascii="Times New Roman" w:hAnsi="Times New Roman" w:cs="Times New Roman"/>
          <w:sz w:val="20"/>
          <w:szCs w:val="20"/>
          <w:lang w:val="en-US"/>
        </w:rPr>
        <w:t xml:space="preserve"> changing camera distances.</w:t>
      </w:r>
    </w:p>
    <w:p w:rsidR="00D133D2" w:rsidRPr="00D133D2" w:rsidRDefault="00D133D2" w:rsidP="00D133D2">
      <w:pPr>
        <w:rPr>
          <w:rFonts w:ascii="Times New Roman" w:hAnsi="Times New Roman" w:cs="Times New Roman"/>
          <w:i/>
          <w:color w:val="4F81BD" w:themeColor="accent1"/>
          <w:sz w:val="20"/>
          <w:szCs w:val="20"/>
        </w:rPr>
      </w:pPr>
      <w:r w:rsidRPr="00D133D2">
        <w:rPr>
          <w:rFonts w:ascii="Times New Roman" w:hAnsi="Times New Roman" w:cs="Times New Roman"/>
          <w:i/>
          <w:color w:val="4F81BD" w:themeColor="accent1"/>
          <w:sz w:val="20"/>
          <w:szCs w:val="20"/>
          <w:highlight w:val="yellow"/>
        </w:rPr>
        <w:t>COLOCAR A FÓRMULA QUE CALCULA O LOD BASEADO NA DISTÂNCIA DA CÂMERA</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But from what I gather from the paper, the LOD scheme here has discrete steps as the number of points used for a circular cross section must be an integer, and thus it seems the opposite of continuous to me.</w:t>
      </w:r>
    </w:p>
    <w:p w:rsidR="00634B5D" w:rsidRDefault="00634B5D" w:rsidP="00AB4C03">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 xml:space="preserve">According to the definition of </w:t>
      </w:r>
      <w:proofErr w:type="spellStart"/>
      <w:r>
        <w:rPr>
          <w:rFonts w:ascii="Times New Roman" w:hAnsi="Times New Roman" w:cs="Times New Roman"/>
          <w:i/>
          <w:color w:val="4F81BD" w:themeColor="accent1"/>
          <w:sz w:val="20"/>
          <w:szCs w:val="20"/>
          <w:lang w:val="en-US"/>
        </w:rPr>
        <w:t>Luebke</w:t>
      </w:r>
      <w:proofErr w:type="spellEnd"/>
      <w:r>
        <w:rPr>
          <w:rFonts w:ascii="Times New Roman" w:hAnsi="Times New Roman" w:cs="Times New Roman"/>
          <w:i/>
          <w:color w:val="4F81BD" w:themeColor="accent1"/>
          <w:sz w:val="20"/>
          <w:szCs w:val="20"/>
          <w:lang w:val="en-US"/>
        </w:rPr>
        <w:t xml:space="preserve"> et al. [1], in Continuous LOD, “rather than creating individual LODs during the preprocessing stage, the simplification system creates a data structure encoding a continuous spectrum of detail. The desired level of detail is then extracted from this structure at run-time.” Since we define the cross-section refinement during run-time, based on the current camera position, we believe our technique provides a continuous LOD scheme.</w:t>
      </w:r>
    </w:p>
    <w:p w:rsidR="00AB4C03" w:rsidRDefault="00634B5D" w:rsidP="00AB4C03">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 xml:space="preserve">We didn’t include this definition in the paper, but if necessary, we may include it. </w:t>
      </w:r>
    </w:p>
    <w:p w:rsidR="00634B5D" w:rsidRDefault="00634B5D"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 xml:space="preserve">[1] D. </w:t>
      </w:r>
      <w:proofErr w:type="spellStart"/>
      <w:r>
        <w:rPr>
          <w:rFonts w:ascii="Times New Roman" w:hAnsi="Times New Roman" w:cs="Times New Roman"/>
          <w:i/>
          <w:color w:val="4F81BD" w:themeColor="accent1"/>
          <w:sz w:val="20"/>
          <w:szCs w:val="20"/>
          <w:lang w:val="en-US"/>
        </w:rPr>
        <w:t>Luebke</w:t>
      </w:r>
      <w:proofErr w:type="spellEnd"/>
      <w:r>
        <w:rPr>
          <w:rFonts w:ascii="Times New Roman" w:hAnsi="Times New Roman" w:cs="Times New Roman"/>
          <w:i/>
          <w:color w:val="4F81BD" w:themeColor="accent1"/>
          <w:sz w:val="20"/>
          <w:szCs w:val="20"/>
          <w:lang w:val="en-US"/>
        </w:rPr>
        <w:t>, M. Reddy, J. D. Cohen et al. “Level of Detail for 3D Graphics”. Morgan Kaufman, 2003.</w:t>
      </w:r>
    </w:p>
    <w:p w:rsidR="00D133D2" w:rsidRPr="006A5675" w:rsidRDefault="00D133D2"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Battle tested?  There isn't much to indicate how this technique has been used, and to what degree of success.  The paper doesn't discuss or consider how well this technique will work in other applications </w:t>
      </w:r>
      <w:proofErr w:type="gramStart"/>
      <w:r w:rsidRPr="006A5675">
        <w:rPr>
          <w:rFonts w:ascii="Times New Roman" w:hAnsi="Times New Roman" w:cs="Times New Roman"/>
          <w:sz w:val="20"/>
          <w:szCs w:val="20"/>
          <w:lang w:val="en-US"/>
        </w:rPr>
        <w:t>besides their own</w:t>
      </w:r>
      <w:proofErr w:type="gramEnd"/>
      <w:r w:rsidRPr="006A5675">
        <w:rPr>
          <w:rFonts w:ascii="Times New Roman" w:hAnsi="Times New Roman" w:cs="Times New Roman"/>
          <w:sz w:val="20"/>
          <w:szCs w:val="20"/>
          <w:lang w:val="en-US"/>
        </w:rPr>
        <w:t>.  For example, how does the "LOD" subdivision scheme being used here hold up when the camera or tubes are animated?</w:t>
      </w:r>
    </w:p>
    <w:p w:rsidR="00AB4C03" w:rsidRDefault="000F35DD" w:rsidP="00AB4C03">
      <w:pPr>
        <w:rPr>
          <w:rFonts w:ascii="Times New Roman" w:hAnsi="Times New Roman" w:cs="Times New Roman"/>
          <w:i/>
          <w:color w:val="4F81BD" w:themeColor="accent1"/>
          <w:sz w:val="20"/>
          <w:szCs w:val="20"/>
          <w:lang w:val="en-US"/>
        </w:rPr>
      </w:pPr>
      <w:r w:rsidRPr="000F35DD">
        <w:rPr>
          <w:rFonts w:ascii="Times New Roman" w:hAnsi="Times New Roman" w:cs="Times New Roman"/>
          <w:i/>
          <w:color w:val="4F81BD" w:themeColor="accent1"/>
          <w:sz w:val="20"/>
          <w:szCs w:val="20"/>
          <w:lang w:val="en-US"/>
        </w:rPr>
        <w:t xml:space="preserve">Comments on the use of the technique on our own system were included, according to previous replies above. </w:t>
      </w:r>
      <w:r>
        <w:rPr>
          <w:rFonts w:ascii="Times New Roman" w:hAnsi="Times New Roman" w:cs="Times New Roman"/>
          <w:i/>
          <w:color w:val="4F81BD" w:themeColor="accent1"/>
          <w:sz w:val="20"/>
          <w:szCs w:val="20"/>
          <w:lang w:val="en-US"/>
        </w:rPr>
        <w:t>In the final section of the paper, we comment how this technique could be extended to animated tubes, but we didn’t implement. We didn’t understand what the reviewer meant by “animated camera”.</w:t>
      </w:r>
    </w:p>
    <w:p w:rsidR="000F35DD" w:rsidRPr="000F35DD" w:rsidRDefault="000F35DD" w:rsidP="00AB4C03">
      <w:pPr>
        <w:rPr>
          <w:rFonts w:ascii="Times New Roman" w:hAnsi="Times New Roman" w:cs="Times New Roman"/>
          <w:i/>
          <w:color w:val="4F81BD" w:themeColor="accent1"/>
          <w:sz w:val="20"/>
          <w:szCs w:val="20"/>
        </w:rPr>
      </w:pPr>
      <w:r w:rsidRPr="000F35DD">
        <w:rPr>
          <w:rFonts w:ascii="Times New Roman" w:hAnsi="Times New Roman" w:cs="Times New Roman"/>
          <w:i/>
          <w:color w:val="4F81BD" w:themeColor="accent1"/>
          <w:sz w:val="20"/>
          <w:szCs w:val="20"/>
          <w:highlight w:val="yellow"/>
        </w:rPr>
        <w:t>COLOCAR COMENTÁRIO SOBRE TUBOS ANIMADOS NA SEÇÃO DE TRABALHOS FUTUROS.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Formatting in the paper could use a lot of improvement, there </w:t>
      </w:r>
      <w:proofErr w:type="gramStart"/>
      <w:r w:rsidRPr="006A5675">
        <w:rPr>
          <w:rFonts w:ascii="Times New Roman" w:hAnsi="Times New Roman" w:cs="Times New Roman"/>
          <w:sz w:val="20"/>
          <w:szCs w:val="20"/>
          <w:lang w:val="en-US"/>
        </w:rPr>
        <w:t>are</w:t>
      </w:r>
      <w:proofErr w:type="gramEnd"/>
      <w:r w:rsidRPr="006A5675">
        <w:rPr>
          <w:rFonts w:ascii="Times New Roman" w:hAnsi="Times New Roman" w:cs="Times New Roman"/>
          <w:sz w:val="20"/>
          <w:szCs w:val="20"/>
          <w:lang w:val="en-US"/>
        </w:rPr>
        <w:t xml:space="preserve"> several pages worth of blank wasted space, and the figures could quite easily be compressed to save another several pages.</w:t>
      </w:r>
    </w:p>
    <w:p w:rsidR="000F35DD" w:rsidRPr="00052D84"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We converted the paper to Latex and fixed this problem.</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Abstract, page 1: "it also enables to view the tubes even when the camera is far-away". Replace "enables to view" with "enables viewing"</w:t>
      </w:r>
    </w:p>
    <w:p w:rsidR="00AB4C03" w:rsidRPr="000F35DD" w:rsidRDefault="000F35DD" w:rsidP="00AB4C03">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Abstract, p. 1: "This approach demonstrated to be a well balanced solution for 3D tube rendering in CAD applications."  Replace "demonstrated to be a well balanced" with "demonstrates a well balanced".</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lastRenderedPageBreak/>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1: "3D Tubes can be a solution for a multitude of problems in a wide range of areas. To illustrate such cases we will walk through some examples."  Consider replacing with "3D tube rendering has many applications."  (Removed "Tube" capitalization, and made the statement more concise and less intentionally grandiose... I recommend letting the examples speak for themselves.)</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1: "In the oil industry, tubes can also be used in 3D simulations and for rendering specific real objects. Such real objects as wells and risers can be rendered as 3D tubes and were the main motivation for the technique, as shown in Figure 1."  Replace with "In the oil industry, tubes can be used in 3D simulations and for representing specific objects, such as wells and risers.  This application is the main motivation for our technique (see Figure 1)."</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2: Consider removing the second paragraph as it repeats part of the abstract verbatim.</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Figure 1, p. 3: Caption is missing.</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3: "solutions based on real-time vertices generation".  Replace "vertices" with "vertex"</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4: "to the best of our knowledge, those new stages haven't been used to generate tubes in massive models."  While I'm not aware of a publication showing these GPU stages being used to specifically render tubes either, this alone isn't enough to convince me of the significance of this paper, and as far as I can tell this would be the main novel contribution here.  To me this seems like a straightforward implementation of tube rendering using GPU features to do exactly what they were designed for.  Can you elaborate on what is non-obvious about using hardware tessellation to render tubes, or about your particular implementation?</w:t>
      </w:r>
    </w:p>
    <w:p w:rsidR="00AB4C03" w:rsidRPr="000F35DD" w:rsidRDefault="00B64BB4" w:rsidP="00AB4C03">
      <w:pPr>
        <w:rPr>
          <w:rFonts w:ascii="Times New Roman" w:hAnsi="Times New Roman" w:cs="Times New Roman"/>
          <w:sz w:val="20"/>
          <w:szCs w:val="20"/>
        </w:rPr>
      </w:pPr>
      <w:r>
        <w:rPr>
          <w:rFonts w:ascii="Times New Roman" w:hAnsi="Times New Roman" w:cs="Times New Roman"/>
          <w:color w:val="4F81BD" w:themeColor="accent1"/>
          <w:sz w:val="20"/>
          <w:szCs w:val="20"/>
          <w:highlight w:val="yellow"/>
        </w:rPr>
        <w:t xml:space="preserve">EXPLICAR QUE O TESSELATOR FOI ORIGINALMENTE FEITO PARA REFINAMENTO DE MALHAS EM TEMPO REAL. ... </w:t>
      </w:r>
      <w:r w:rsidR="000F35DD" w:rsidRPr="000F35DD">
        <w:rPr>
          <w:rFonts w:ascii="Times New Roman" w:hAnsi="Times New Roman" w:cs="Times New Roman"/>
          <w:sz w:val="20"/>
          <w:szCs w:val="20"/>
        </w:rPr>
        <w:t xml:space="preserve"> </w:t>
      </w:r>
      <w:proofErr w:type="gramStart"/>
    </w:p>
    <w:p w:rsidR="00AB4C03" w:rsidRPr="006A5675" w:rsidRDefault="00AB4C03" w:rsidP="00AB4C03">
      <w:pPr>
        <w:rPr>
          <w:rFonts w:ascii="Times New Roman" w:hAnsi="Times New Roman" w:cs="Times New Roman"/>
          <w:sz w:val="20"/>
          <w:szCs w:val="20"/>
          <w:lang w:val="en-US"/>
        </w:rPr>
      </w:pPr>
      <w:proofErr w:type="gramEnd"/>
      <w:r w:rsidRPr="006A5675">
        <w:rPr>
          <w:rFonts w:ascii="Times New Roman" w:hAnsi="Times New Roman" w:cs="Times New Roman"/>
          <w:sz w:val="20"/>
          <w:szCs w:val="20"/>
          <w:lang w:val="en-US"/>
        </w:rPr>
        <w:t xml:space="preserve">p. 4, Section 3.1.1: I don't think you need to spend time describing the "bad case" of linear interpolation, it would be fine to simply state that the input to your system is the "control points" of a </w:t>
      </w:r>
      <w:proofErr w:type="spellStart"/>
      <w:r w:rsidRPr="006A5675">
        <w:rPr>
          <w:rFonts w:ascii="Times New Roman" w:hAnsi="Times New Roman" w:cs="Times New Roman"/>
          <w:sz w:val="20"/>
          <w:szCs w:val="20"/>
          <w:lang w:val="en-US"/>
        </w:rPr>
        <w:t>Catmull</w:t>
      </w:r>
      <w:proofErr w:type="spellEnd"/>
      <w:r w:rsidRPr="006A5675">
        <w:rPr>
          <w:rFonts w:ascii="Times New Roman" w:hAnsi="Times New Roman" w:cs="Times New Roman"/>
          <w:sz w:val="20"/>
          <w:szCs w:val="20"/>
          <w:lang w:val="en-US"/>
        </w:rPr>
        <w:t xml:space="preserve">-Rom </w:t>
      </w:r>
      <w:proofErr w:type="spellStart"/>
      <w:r w:rsidRPr="006A5675">
        <w:rPr>
          <w:rFonts w:ascii="Times New Roman" w:hAnsi="Times New Roman" w:cs="Times New Roman"/>
          <w:sz w:val="20"/>
          <w:szCs w:val="20"/>
          <w:lang w:val="en-US"/>
        </w:rPr>
        <w:t>spline</w:t>
      </w:r>
      <w:proofErr w:type="spellEnd"/>
      <w:r w:rsidRPr="006A5675">
        <w:rPr>
          <w:rFonts w:ascii="Times New Roman" w:hAnsi="Times New Roman" w:cs="Times New Roman"/>
          <w:sz w:val="20"/>
          <w:szCs w:val="20"/>
          <w:lang w:val="en-US"/>
        </w:rPr>
        <w:t>, and you can proceed directly to detailing your subdivision scheme.</w:t>
      </w:r>
    </w:p>
    <w:p w:rsidR="00B64BB4" w:rsidRPr="000F35DD" w:rsidRDefault="00B64BB4" w:rsidP="00B64BB4">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Why not use line drawing or a particle renderer for the very thin tubes, instead of your radius-inflation hack?  This would be even faster and far less memory intensive than the solution presented, and easy-to-implement shading models already exist for rendering tubes using thin flat ribbons or line primitives.  Figures 3 and 7, for example, could both be entirely produced using line rendering, there is nothing in them that requires going to the extreme of creating generalized cylindrical meshes, precisely because you are generating lots of sub-pixel sized polygons that you really can't see individually.</w:t>
      </w:r>
    </w:p>
    <w:p w:rsidR="00B64BB4" w:rsidRPr="000F35DD" w:rsidRDefault="00B64BB4" w:rsidP="00B64BB4">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In our system, we still have the option of rendering tubes as lines when their radius are sub-pixel sized, but the visual results are not so good as using the proposed technique. Using lines, for instance, there are some aliasing and lighting limitations. Moreover, using our technique we can define a “reasonable” minimum size for the radius, for example, 5 pixels.</w:t>
      </w:r>
    </w:p>
    <w:p w:rsidR="00B64BB4" w:rsidRPr="006A5675" w:rsidRDefault="00B64BB4"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I am also curious why you tessellate a full circular cross-section of the tube, rather than perhaps the camera-facing half circle?  That way you can both double the cross-sectional mesh resolution and halve the fill bandwidth.</w:t>
      </w:r>
    </w:p>
    <w:p w:rsidR="00AB4C03" w:rsidRDefault="00B64BB4"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This is more difficult than our current approach. But, actually, we haven’t worked on this idea yet.</w:t>
      </w:r>
    </w:p>
    <w:p w:rsidR="00B64BB4" w:rsidRPr="006A5675" w:rsidRDefault="00B64BB4"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p. 6: I'd say you don't really need to use a paragraph to define tangents, </w:t>
      </w:r>
      <w:proofErr w:type="spellStart"/>
      <w:r w:rsidRPr="006A5675">
        <w:rPr>
          <w:rFonts w:ascii="Times New Roman" w:hAnsi="Times New Roman" w:cs="Times New Roman"/>
          <w:sz w:val="20"/>
          <w:szCs w:val="20"/>
          <w:lang w:val="en-US"/>
        </w:rPr>
        <w:t>normals</w:t>
      </w:r>
      <w:proofErr w:type="spellEnd"/>
      <w:r w:rsidRPr="006A5675">
        <w:rPr>
          <w:rFonts w:ascii="Times New Roman" w:hAnsi="Times New Roman" w:cs="Times New Roman"/>
          <w:sz w:val="20"/>
          <w:szCs w:val="20"/>
          <w:lang w:val="en-US"/>
        </w:rPr>
        <w:t xml:space="preserve"> and </w:t>
      </w:r>
      <w:proofErr w:type="spellStart"/>
      <w:proofErr w:type="gramStart"/>
      <w:r w:rsidRPr="006A5675">
        <w:rPr>
          <w:rFonts w:ascii="Times New Roman" w:hAnsi="Times New Roman" w:cs="Times New Roman"/>
          <w:sz w:val="20"/>
          <w:szCs w:val="20"/>
          <w:lang w:val="en-US"/>
        </w:rPr>
        <w:t>binormals</w:t>
      </w:r>
      <w:proofErr w:type="spellEnd"/>
      <w:r w:rsidRPr="006A5675">
        <w:rPr>
          <w:rFonts w:ascii="Times New Roman" w:hAnsi="Times New Roman" w:cs="Times New Roman"/>
          <w:sz w:val="20"/>
          <w:szCs w:val="20"/>
          <w:lang w:val="en-US"/>
        </w:rPr>
        <w:t>,</w:t>
      </w:r>
      <w:proofErr w:type="gramEnd"/>
      <w:r w:rsidRPr="006A5675">
        <w:rPr>
          <w:rFonts w:ascii="Times New Roman" w:hAnsi="Times New Roman" w:cs="Times New Roman"/>
          <w:sz w:val="20"/>
          <w:szCs w:val="20"/>
          <w:lang w:val="en-US"/>
        </w:rPr>
        <w:t xml:space="preserve"> those concepts are basic enough you could assume your audience knows them.  You can also defer to your </w:t>
      </w:r>
      <w:proofErr w:type="spellStart"/>
      <w:r w:rsidRPr="006A5675">
        <w:rPr>
          <w:rFonts w:ascii="Times New Roman" w:hAnsi="Times New Roman" w:cs="Times New Roman"/>
          <w:sz w:val="20"/>
          <w:szCs w:val="20"/>
          <w:lang w:val="en-US"/>
        </w:rPr>
        <w:t>Bloomenthal</w:t>
      </w:r>
      <w:proofErr w:type="spellEnd"/>
      <w:r w:rsidRPr="006A5675">
        <w:rPr>
          <w:rFonts w:ascii="Times New Roman" w:hAnsi="Times New Roman" w:cs="Times New Roman"/>
          <w:sz w:val="20"/>
          <w:szCs w:val="20"/>
          <w:lang w:val="en-US"/>
        </w:rPr>
        <w:t xml:space="preserve"> reference.</w:t>
      </w:r>
    </w:p>
    <w:p w:rsidR="004233C1" w:rsidRPr="000F35DD" w:rsidRDefault="004233C1" w:rsidP="004233C1">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p. 7: "As the </w:t>
      </w:r>
      <w:proofErr w:type="spellStart"/>
      <w:r w:rsidRPr="006A5675">
        <w:rPr>
          <w:rFonts w:ascii="Times New Roman" w:hAnsi="Times New Roman" w:cs="Times New Roman"/>
          <w:sz w:val="20"/>
          <w:szCs w:val="20"/>
          <w:lang w:val="en-US"/>
        </w:rPr>
        <w:t>Tessellator</w:t>
      </w:r>
      <w:proofErr w:type="spellEnd"/>
      <w:r w:rsidRPr="006A5675">
        <w:rPr>
          <w:rFonts w:ascii="Times New Roman" w:hAnsi="Times New Roman" w:cs="Times New Roman"/>
          <w:sz w:val="20"/>
          <w:szCs w:val="20"/>
          <w:lang w:val="en-US"/>
        </w:rPr>
        <w:t xml:space="preserve"> gives us a 2D regular grid</w:t>
      </w:r>
      <w:proofErr w:type="gramStart"/>
      <w:r w:rsidRPr="006A5675">
        <w:rPr>
          <w:rFonts w:ascii="Times New Roman" w:hAnsi="Times New Roman" w:cs="Times New Roman"/>
          <w:sz w:val="20"/>
          <w:szCs w:val="20"/>
          <w:lang w:val="en-US"/>
        </w:rPr>
        <w:t>"  use</w:t>
      </w:r>
      <w:proofErr w:type="gramEnd"/>
      <w:r w:rsidRPr="006A5675">
        <w:rPr>
          <w:rFonts w:ascii="Times New Roman" w:hAnsi="Times New Roman" w:cs="Times New Roman"/>
          <w:sz w:val="20"/>
          <w:szCs w:val="20"/>
          <w:lang w:val="en-US"/>
        </w:rPr>
        <w:t xml:space="preserve"> "</w:t>
      </w:r>
      <w:proofErr w:type="spellStart"/>
      <w:r w:rsidRPr="006A5675">
        <w:rPr>
          <w:rFonts w:ascii="Times New Roman" w:hAnsi="Times New Roman" w:cs="Times New Roman"/>
          <w:sz w:val="20"/>
          <w:szCs w:val="20"/>
          <w:lang w:val="en-US"/>
        </w:rPr>
        <w:t>tessellator</w:t>
      </w:r>
      <w:proofErr w:type="spellEnd"/>
      <w:r w:rsidRPr="006A5675">
        <w:rPr>
          <w:rFonts w:ascii="Times New Roman" w:hAnsi="Times New Roman" w:cs="Times New Roman"/>
          <w:sz w:val="20"/>
          <w:szCs w:val="20"/>
          <w:lang w:val="en-US"/>
        </w:rPr>
        <w:t>" (no caps)</w:t>
      </w:r>
    </w:p>
    <w:p w:rsidR="004233C1" w:rsidRPr="000F35DD" w:rsidRDefault="004233C1" w:rsidP="004233C1">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7: "We need a regular grid with 64 lines in one axis."  Why 64?  Why is there a "need to maintain the tessellation factor of one axis' edges"? Which axis is being referenced here?  What does "intern factor" mean, and did you mean "internal"?  This paragraph is confusing, consider re-writing it.  (Some of these questions are answered in section 5.2, maybe this paragraph appears too early in the paper.)</w:t>
      </w:r>
    </w:p>
    <w:p w:rsidR="004233C1" w:rsidRPr="004233C1" w:rsidRDefault="004233C1" w:rsidP="00AB4C03">
      <w:pPr>
        <w:rPr>
          <w:rFonts w:ascii="Times New Roman" w:hAnsi="Times New Roman" w:cs="Times New Roman"/>
          <w:color w:val="4F81BD" w:themeColor="accent1"/>
          <w:sz w:val="20"/>
          <w:szCs w:val="20"/>
          <w:highlight w:val="yellow"/>
        </w:rPr>
      </w:pPr>
      <w:r w:rsidRPr="004233C1">
        <w:rPr>
          <w:rFonts w:ascii="Times New Roman" w:hAnsi="Times New Roman" w:cs="Times New Roman"/>
          <w:color w:val="4F81BD" w:themeColor="accent1"/>
          <w:sz w:val="20"/>
          <w:szCs w:val="20"/>
          <w:highlight w:val="yellow"/>
        </w:rPr>
        <w:t>REESCREVER O PARÁGRAFO E MOSTRAR COMO FICOU.</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8, Figure 4: Again, skip the "bad case" discussion.</w:t>
      </w:r>
    </w:p>
    <w:p w:rsidR="004233C1" w:rsidRPr="000F35DD" w:rsidRDefault="004233C1" w:rsidP="004233C1">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p. 9: Using a minimum screen-width radius of 1 doesn't exactly change the amount of edge aliasing, </w:t>
      </w:r>
      <w:proofErr w:type="spellStart"/>
      <w:proofErr w:type="gramStart"/>
      <w:r w:rsidRPr="006A5675">
        <w:rPr>
          <w:rFonts w:ascii="Times New Roman" w:hAnsi="Times New Roman" w:cs="Times New Roman"/>
          <w:sz w:val="20"/>
          <w:szCs w:val="20"/>
          <w:lang w:val="en-US"/>
        </w:rPr>
        <w:t>its</w:t>
      </w:r>
      <w:proofErr w:type="spellEnd"/>
      <w:proofErr w:type="gramEnd"/>
      <w:r w:rsidRPr="006A5675">
        <w:rPr>
          <w:rFonts w:ascii="Times New Roman" w:hAnsi="Times New Roman" w:cs="Times New Roman"/>
          <w:sz w:val="20"/>
          <w:szCs w:val="20"/>
          <w:lang w:val="en-US"/>
        </w:rPr>
        <w:t xml:space="preserve"> not really correct to say that this "solves the aliasing problem".  It does make sure that the tube is not </w:t>
      </w:r>
      <w:proofErr w:type="spellStart"/>
      <w:r w:rsidRPr="006A5675">
        <w:rPr>
          <w:rFonts w:ascii="Times New Roman" w:hAnsi="Times New Roman" w:cs="Times New Roman"/>
          <w:sz w:val="20"/>
          <w:szCs w:val="20"/>
          <w:lang w:val="en-US"/>
        </w:rPr>
        <w:t>undersampled</w:t>
      </w:r>
      <w:proofErr w:type="spellEnd"/>
      <w:r w:rsidRPr="006A5675">
        <w:rPr>
          <w:rFonts w:ascii="Times New Roman" w:hAnsi="Times New Roman" w:cs="Times New Roman"/>
          <w:sz w:val="20"/>
          <w:szCs w:val="20"/>
          <w:lang w:val="en-US"/>
        </w:rPr>
        <w:t>, so there aren't visible breaks in the tube, in the case that its screen width radius is less than 1.  Also, when the radius gets inflated, the pixel coverage becomes incorrect.  This needs to be compensated for by decreasing the tube's alpha/opacity value.  This problem is clearly visible in Figure 7, where there is a huge discrepancy in the "brightness" of the two images, particularly near the top.  I'm surprised this issue isn't discussed in the paper at all.</w:t>
      </w:r>
    </w:p>
    <w:p w:rsidR="00AB4C03" w:rsidRPr="004233C1" w:rsidRDefault="004233C1" w:rsidP="00AB4C03">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lastRenderedPageBreak/>
        <w:t xml:space="preserve">We included in the text a comment on this </w:t>
      </w:r>
      <w:r w:rsidRPr="004233C1">
        <w:rPr>
          <w:rFonts w:ascii="Times New Roman" w:hAnsi="Times New Roman" w:cs="Times New Roman"/>
          <w:i/>
          <w:color w:val="4F81BD" w:themeColor="accent1"/>
          <w:sz w:val="20"/>
          <w:szCs w:val="20"/>
          <w:highlight w:val="yellow"/>
          <w:lang w:val="en-US"/>
        </w:rPr>
        <w:t>in section X</w:t>
      </w:r>
      <w:r>
        <w:rPr>
          <w:rFonts w:ascii="Times New Roman" w:hAnsi="Times New Roman" w:cs="Times New Roman"/>
          <w:i/>
          <w:color w:val="4F81BD" w:themeColor="accent1"/>
          <w:sz w:val="20"/>
          <w:szCs w:val="20"/>
          <w:lang w:val="en-US"/>
        </w:rPr>
        <w:t xml:space="preserve">. </w:t>
      </w:r>
      <w:proofErr w:type="gramStart"/>
      <w:r>
        <w:rPr>
          <w:rFonts w:ascii="Times New Roman" w:hAnsi="Times New Roman" w:cs="Times New Roman"/>
          <w:i/>
          <w:color w:val="4F81BD" w:themeColor="accent1"/>
          <w:sz w:val="20"/>
          <w:szCs w:val="20"/>
          <w:lang w:val="en-US"/>
        </w:rPr>
        <w:t>Actually</w:t>
      </w:r>
      <w:proofErr w:type="gramEnd"/>
      <w:r>
        <w:rPr>
          <w:rFonts w:ascii="Times New Roman" w:hAnsi="Times New Roman" w:cs="Times New Roman"/>
          <w:i/>
          <w:color w:val="4F81BD" w:themeColor="accent1"/>
          <w:sz w:val="20"/>
          <w:szCs w:val="20"/>
          <w:lang w:val="en-US"/>
        </w:rPr>
        <w:t>, in our use cases, we want to see the tubes, independently of distance. An alpha compensation would eventually make the tubes disappear. In other situations, this is the most appropriate idea, but not for us.</w:t>
      </w:r>
    </w:p>
    <w:p w:rsidR="004233C1" w:rsidRPr="004233C1" w:rsidRDefault="004233C1" w:rsidP="00AB4C03">
      <w:pPr>
        <w:rPr>
          <w:rFonts w:ascii="Times New Roman" w:hAnsi="Times New Roman" w:cs="Times New Roman"/>
          <w:sz w:val="20"/>
          <w:szCs w:val="20"/>
        </w:rPr>
      </w:pPr>
      <w:r w:rsidRPr="004233C1">
        <w:rPr>
          <w:rFonts w:ascii="Times New Roman" w:hAnsi="Times New Roman" w:cs="Times New Roman"/>
          <w:color w:val="4F81BD" w:themeColor="accent1"/>
          <w:sz w:val="20"/>
          <w:szCs w:val="20"/>
          <w:highlight w:val="yellow"/>
        </w:rPr>
        <w:t xml:space="preserve">ESCREVER </w:t>
      </w:r>
      <w:r>
        <w:rPr>
          <w:rFonts w:ascii="Times New Roman" w:hAnsi="Times New Roman" w:cs="Times New Roman"/>
          <w:color w:val="4F81BD" w:themeColor="accent1"/>
          <w:sz w:val="20"/>
          <w:szCs w:val="20"/>
          <w:highlight w:val="yellow"/>
        </w:rPr>
        <w:t>UMA FRASE SOBRE ISSO NO TEXT</w:t>
      </w:r>
      <w:r w:rsidRPr="004233C1">
        <w:rPr>
          <w:rFonts w:ascii="Times New Roman" w:hAnsi="Times New Roman" w:cs="Times New Roman"/>
          <w:color w:val="4F81BD" w:themeColor="accent1"/>
          <w:sz w:val="20"/>
          <w:szCs w:val="20"/>
          <w:highlight w:val="yellow"/>
        </w:rPr>
        <w:t>O</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Fig. 5, p. 10: Consider reformatting the figure more horizontally instead of vertically, or allowing text to wrap around the figure, in order to waste less space.</w:t>
      </w:r>
    </w:p>
    <w:p w:rsidR="004233C1" w:rsidRPr="006A5675" w:rsidRDefault="004233C1"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We didn’t change this figure. If the editor requires, we can do that.</w:t>
      </w:r>
    </w:p>
    <w:p w:rsidR="004233C1" w:rsidRDefault="004233C1"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Fig. 6, p. 12: These pictures give me the impression that your mesh resolution is not well balanced between the U and V axes... on the left, there is enough resolution along the curve, but the cross section is square with 90 degree angles.  On the right, the cross section looks much better, but the resolution along the curve seems much too dense, while not providing much if any added smoothness along the tube.  Comparing the silhouettes of the two pictures, for example, they are nearly identical except for the lower left corner where you can clearly see the cross-sectional resolution of the tube.  Are there DX11 hardware requirements that lead to this imbalance?</w:t>
      </w:r>
    </w:p>
    <w:p w:rsidR="00AB4C03" w:rsidRDefault="0041392B"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Our LOD change resolution only in the cross sections of the tubes. The resolution along the curve is always the same, since this is a requirement of our applications. For example, we cannot discard any point that defines the position of oil wells or risers.</w:t>
      </w:r>
    </w:p>
    <w:p w:rsidR="0041392B" w:rsidRPr="006A5675" w:rsidRDefault="0041392B"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12: "Let res be the resolution of the canvas. S_1</w:t>
      </w:r>
      <w:proofErr w:type="gramStart"/>
      <w:r w:rsidRPr="006A5675">
        <w:rPr>
          <w:rFonts w:ascii="Times New Roman" w:hAnsi="Times New Roman" w:cs="Times New Roman"/>
          <w:sz w:val="20"/>
          <w:szCs w:val="20"/>
          <w:lang w:val="en-US"/>
        </w:rPr>
        <w:t>=(</w:t>
      </w:r>
      <w:proofErr w:type="gramEnd"/>
      <w:r w:rsidRPr="006A5675">
        <w:rPr>
          <w:rFonts w:ascii="Times New Roman" w:hAnsi="Times New Roman" w:cs="Times New Roman"/>
          <w:sz w:val="20"/>
          <w:szCs w:val="20"/>
          <w:lang w:val="en-US"/>
        </w:rPr>
        <w:t xml:space="preserve">0,0,P_depth,1) and S_2=(2/res,0,P_depth,1) represent a pixel width in screen space." -- Why is 2/res used for the pixel's X width?  It should be 1/res, no?  The distance between x=0 and x=2/res spans two pixels.  Furthermore, your code snippet is setting the _radius_ of the curve to 2/res, which would, it seems to me, result in a tube whose </w:t>
      </w:r>
      <w:proofErr w:type="spellStart"/>
      <w:r w:rsidRPr="006A5675">
        <w:rPr>
          <w:rFonts w:ascii="Times New Roman" w:hAnsi="Times New Roman" w:cs="Times New Roman"/>
          <w:sz w:val="20"/>
          <w:szCs w:val="20"/>
          <w:lang w:val="en-US"/>
        </w:rPr>
        <w:t>diamater</w:t>
      </w:r>
      <w:proofErr w:type="spellEnd"/>
      <w:r w:rsidRPr="006A5675">
        <w:rPr>
          <w:rFonts w:ascii="Times New Roman" w:hAnsi="Times New Roman" w:cs="Times New Roman"/>
          <w:sz w:val="20"/>
          <w:szCs w:val="20"/>
          <w:lang w:val="en-US"/>
        </w:rPr>
        <w:t xml:space="preserve"> is actually up to four pixels wide?  This will definitely guarantee that the tube can't be </w:t>
      </w:r>
      <w:proofErr w:type="spellStart"/>
      <w:r w:rsidRPr="006A5675">
        <w:rPr>
          <w:rFonts w:ascii="Times New Roman" w:hAnsi="Times New Roman" w:cs="Times New Roman"/>
          <w:sz w:val="20"/>
          <w:szCs w:val="20"/>
          <w:lang w:val="en-US"/>
        </w:rPr>
        <w:t>undersampled</w:t>
      </w:r>
      <w:proofErr w:type="spellEnd"/>
      <w:r w:rsidRPr="006A5675">
        <w:rPr>
          <w:rFonts w:ascii="Times New Roman" w:hAnsi="Times New Roman" w:cs="Times New Roman"/>
          <w:sz w:val="20"/>
          <w:szCs w:val="20"/>
          <w:lang w:val="en-US"/>
        </w:rPr>
        <w:t>, but it doesn't appear to allow the smallest tubes possible.</w:t>
      </w:r>
    </w:p>
    <w:p w:rsidR="00AB4C03" w:rsidRPr="0041392B" w:rsidRDefault="0041392B" w:rsidP="00AB4C03">
      <w:pPr>
        <w:rPr>
          <w:rFonts w:ascii="Times New Roman" w:hAnsi="Times New Roman" w:cs="Times New Roman"/>
          <w:color w:val="4F81BD" w:themeColor="accent1"/>
          <w:sz w:val="20"/>
          <w:szCs w:val="20"/>
          <w:highlight w:val="yellow"/>
        </w:rPr>
      </w:pPr>
      <w:r w:rsidRPr="0041392B">
        <w:rPr>
          <w:rFonts w:ascii="Times New Roman" w:hAnsi="Times New Roman" w:cs="Times New Roman"/>
          <w:color w:val="4F81BD" w:themeColor="accent1"/>
          <w:sz w:val="20"/>
          <w:szCs w:val="20"/>
          <w:highlight w:val="yellow"/>
        </w:rPr>
        <w:t>GUSTAVO: TENTAR RESPONDER</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I would think you might want to set the radius of the tube to the radius of a pixel's diagonal, to make sure that tubes aren't </w:t>
      </w:r>
      <w:proofErr w:type="spellStart"/>
      <w:r w:rsidRPr="006A5675">
        <w:rPr>
          <w:rFonts w:ascii="Times New Roman" w:hAnsi="Times New Roman" w:cs="Times New Roman"/>
          <w:sz w:val="20"/>
          <w:szCs w:val="20"/>
          <w:lang w:val="en-US"/>
        </w:rPr>
        <w:t>undersampled</w:t>
      </w:r>
      <w:proofErr w:type="spellEnd"/>
      <w:r w:rsidRPr="006A5675">
        <w:rPr>
          <w:rFonts w:ascii="Times New Roman" w:hAnsi="Times New Roman" w:cs="Times New Roman"/>
          <w:sz w:val="20"/>
          <w:szCs w:val="20"/>
          <w:lang w:val="en-US"/>
        </w:rPr>
        <w:t xml:space="preserve"> when they're rendered diagonally on the screen.  Assuming a pixel aspect of 1, </w:t>
      </w:r>
      <w:proofErr w:type="gramStart"/>
      <w:r w:rsidRPr="006A5675">
        <w:rPr>
          <w:rFonts w:ascii="Times New Roman" w:hAnsi="Times New Roman" w:cs="Times New Roman"/>
          <w:sz w:val="20"/>
          <w:szCs w:val="20"/>
          <w:lang w:val="en-US"/>
        </w:rPr>
        <w:t>This</w:t>
      </w:r>
      <w:proofErr w:type="gramEnd"/>
      <w:r w:rsidRPr="006A5675">
        <w:rPr>
          <w:rFonts w:ascii="Times New Roman" w:hAnsi="Times New Roman" w:cs="Times New Roman"/>
          <w:sz w:val="20"/>
          <w:szCs w:val="20"/>
          <w:lang w:val="en-US"/>
        </w:rPr>
        <w:t xml:space="preserve"> would change the following line of code: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if(</w:t>
      </w:r>
      <w:proofErr w:type="gramEnd"/>
      <w:r w:rsidRPr="006A5675">
        <w:rPr>
          <w:rFonts w:ascii="Times New Roman" w:hAnsi="Times New Roman" w:cs="Times New Roman"/>
          <w:sz w:val="20"/>
          <w:szCs w:val="20"/>
          <w:lang w:val="en-US"/>
        </w:rPr>
        <w:t xml:space="preserve">radius &lt;= 2*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 xml:space="preserve">) radius = 2*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to</w:t>
      </w:r>
      <w:proofErr w:type="gramEnd"/>
      <w:r w:rsidRPr="006A5675">
        <w:rPr>
          <w:rFonts w:ascii="Times New Roman" w:hAnsi="Times New Roman" w:cs="Times New Roman"/>
          <w:sz w:val="20"/>
          <w:szCs w:val="20"/>
          <w:lang w:val="en-US"/>
        </w:rPr>
        <w:t xml:space="preserve"> this:</w:t>
      </w: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float</w:t>
      </w:r>
      <w:proofErr w:type="gramEnd"/>
      <w:r w:rsidRPr="006A5675">
        <w:rPr>
          <w:rFonts w:ascii="Times New Roman" w:hAnsi="Times New Roman" w:cs="Times New Roman"/>
          <w:sz w:val="20"/>
          <w:szCs w:val="20"/>
          <w:lang w:val="en-US"/>
        </w:rPr>
        <w:t xml:space="preserve"> </w:t>
      </w:r>
      <w:proofErr w:type="spellStart"/>
      <w:r w:rsidRPr="006A5675">
        <w:rPr>
          <w:rFonts w:ascii="Times New Roman" w:hAnsi="Times New Roman" w:cs="Times New Roman"/>
          <w:sz w:val="20"/>
          <w:szCs w:val="20"/>
          <w:lang w:val="en-US"/>
        </w:rPr>
        <w:t>minRadius</w:t>
      </w:r>
      <w:proofErr w:type="spellEnd"/>
      <w:r w:rsidRPr="006A5675">
        <w:rPr>
          <w:rFonts w:ascii="Times New Roman" w:hAnsi="Times New Roman" w:cs="Times New Roman"/>
          <w:sz w:val="20"/>
          <w:szCs w:val="20"/>
          <w:lang w:val="en-US"/>
        </w:rPr>
        <w:t xml:space="preserve"> =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 xml:space="preserve"> * </w:t>
      </w:r>
      <w:proofErr w:type="spellStart"/>
      <w:r w:rsidRPr="006A5675">
        <w:rPr>
          <w:rFonts w:ascii="Times New Roman" w:hAnsi="Times New Roman" w:cs="Times New Roman"/>
          <w:sz w:val="20"/>
          <w:szCs w:val="20"/>
          <w:lang w:val="en-US"/>
        </w:rPr>
        <w:t>sqrt</w:t>
      </w:r>
      <w:proofErr w:type="spellEnd"/>
      <w:r w:rsidRPr="006A5675">
        <w:rPr>
          <w:rFonts w:ascii="Times New Roman" w:hAnsi="Times New Roman" w:cs="Times New Roman"/>
          <w:sz w:val="20"/>
          <w:szCs w:val="20"/>
          <w:lang w:val="en-US"/>
        </w:rPr>
        <w:t>(2) * 0.5f;</w:t>
      </w: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if</w:t>
      </w:r>
      <w:proofErr w:type="gramEnd"/>
      <w:r w:rsidRPr="006A5675">
        <w:rPr>
          <w:rFonts w:ascii="Times New Roman" w:hAnsi="Times New Roman" w:cs="Times New Roman"/>
          <w:sz w:val="20"/>
          <w:szCs w:val="20"/>
          <w:lang w:val="en-US"/>
        </w:rPr>
        <w:t xml:space="preserve"> (radius &lt;= </w:t>
      </w:r>
      <w:proofErr w:type="spellStart"/>
      <w:r w:rsidRPr="006A5675">
        <w:rPr>
          <w:rFonts w:ascii="Times New Roman" w:hAnsi="Times New Roman" w:cs="Times New Roman"/>
          <w:sz w:val="20"/>
          <w:szCs w:val="20"/>
          <w:lang w:val="en-US"/>
        </w:rPr>
        <w:t>minRadius</w:t>
      </w:r>
      <w:proofErr w:type="spellEnd"/>
      <w:r w:rsidRPr="006A5675">
        <w:rPr>
          <w:rFonts w:ascii="Times New Roman" w:hAnsi="Times New Roman" w:cs="Times New Roman"/>
          <w:sz w:val="20"/>
          <w:szCs w:val="20"/>
          <w:lang w:val="en-US"/>
        </w:rPr>
        <w:t xml:space="preserve">) radius = </w:t>
      </w:r>
      <w:proofErr w:type="spellStart"/>
      <w:r w:rsidRPr="006A5675">
        <w:rPr>
          <w:rFonts w:ascii="Times New Roman" w:hAnsi="Times New Roman" w:cs="Times New Roman"/>
          <w:sz w:val="20"/>
          <w:szCs w:val="20"/>
          <w:lang w:val="en-US"/>
        </w:rPr>
        <w:t>minRadius</w:t>
      </w:r>
      <w:proofErr w:type="spell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You also could achieve the same effect by setting S2 to a </w:t>
      </w:r>
      <w:proofErr w:type="gramStart"/>
      <w:r w:rsidRPr="006A5675">
        <w:rPr>
          <w:rFonts w:ascii="Times New Roman" w:hAnsi="Times New Roman" w:cs="Times New Roman"/>
          <w:sz w:val="20"/>
          <w:szCs w:val="20"/>
          <w:lang w:val="en-US"/>
        </w:rPr>
        <w:t>diagonal,</w:t>
      </w:r>
      <w:proofErr w:type="gramEnd"/>
      <w:r w:rsidRPr="006A5675">
        <w:rPr>
          <w:rFonts w:ascii="Times New Roman" w:hAnsi="Times New Roman" w:cs="Times New Roman"/>
          <w:sz w:val="20"/>
          <w:szCs w:val="20"/>
          <w:lang w:val="en-US"/>
        </w:rPr>
        <w:t xml:space="preserve"> and removing the factor of 2 in your if test: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float4 S2 = </w:t>
      </w:r>
      <w:proofErr w:type="gramStart"/>
      <w:r w:rsidRPr="006A5675">
        <w:rPr>
          <w:rFonts w:ascii="Times New Roman" w:hAnsi="Times New Roman" w:cs="Times New Roman"/>
          <w:sz w:val="20"/>
          <w:szCs w:val="20"/>
          <w:lang w:val="en-US"/>
        </w:rPr>
        <w:t>float4(</w:t>
      </w:r>
      <w:proofErr w:type="gramEnd"/>
      <w:r w:rsidRPr="006A5675">
        <w:rPr>
          <w:rFonts w:ascii="Times New Roman" w:hAnsi="Times New Roman" w:cs="Times New Roman"/>
          <w:sz w:val="20"/>
          <w:szCs w:val="20"/>
          <w:lang w:val="en-US"/>
        </w:rPr>
        <w:t xml:space="preserve">0.5f/res, 0.5/res, </w:t>
      </w:r>
      <w:proofErr w:type="spellStart"/>
      <w:r w:rsidRPr="006A5675">
        <w:rPr>
          <w:rFonts w:ascii="Times New Roman" w:hAnsi="Times New Roman" w:cs="Times New Roman"/>
          <w:sz w:val="20"/>
          <w:szCs w:val="20"/>
          <w:lang w:val="en-US"/>
        </w:rPr>
        <w:t>pDepth</w:t>
      </w:r>
      <w:proofErr w:type="spellEnd"/>
      <w:r w:rsidRPr="006A5675">
        <w:rPr>
          <w:rFonts w:ascii="Times New Roman" w:hAnsi="Times New Roman" w:cs="Times New Roman"/>
          <w:sz w:val="20"/>
          <w:szCs w:val="20"/>
          <w:lang w:val="en-US"/>
        </w:rPr>
        <w:t>, 1);</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w:t>
      </w: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if</w:t>
      </w:r>
      <w:proofErr w:type="gramEnd"/>
      <w:r w:rsidRPr="006A5675">
        <w:rPr>
          <w:rFonts w:ascii="Times New Roman" w:hAnsi="Times New Roman" w:cs="Times New Roman"/>
          <w:sz w:val="20"/>
          <w:szCs w:val="20"/>
          <w:lang w:val="en-US"/>
        </w:rPr>
        <w:t xml:space="preserve"> (radius &lt;=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 xml:space="preserve">) radius =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(Personally in this case I'd also rename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 to something like "</w:t>
      </w:r>
      <w:proofErr w:type="spellStart"/>
      <w:r w:rsidRPr="006A5675">
        <w:rPr>
          <w:rFonts w:ascii="Times New Roman" w:hAnsi="Times New Roman" w:cs="Times New Roman"/>
          <w:sz w:val="20"/>
          <w:szCs w:val="20"/>
          <w:lang w:val="en-US"/>
        </w:rPr>
        <w:t>PixelDiagonalRadiusWorld</w:t>
      </w:r>
      <w:proofErr w:type="spellEnd"/>
      <w:r w:rsidRPr="006A5675">
        <w:rPr>
          <w:rFonts w:ascii="Times New Roman" w:hAnsi="Times New Roman" w:cs="Times New Roman"/>
          <w:sz w:val="20"/>
          <w:szCs w:val="20"/>
          <w:lang w:val="en-US"/>
        </w:rPr>
        <w:t>")</w:t>
      </w:r>
    </w:p>
    <w:p w:rsidR="00AB4C03" w:rsidRPr="006A5675" w:rsidRDefault="0041392B" w:rsidP="00AB4C03">
      <w:pPr>
        <w:rPr>
          <w:rFonts w:ascii="Times New Roman" w:hAnsi="Times New Roman" w:cs="Times New Roman"/>
          <w:sz w:val="20"/>
          <w:szCs w:val="20"/>
          <w:lang w:val="en-US"/>
        </w:rPr>
      </w:pPr>
      <w:r w:rsidRPr="0041392B">
        <w:rPr>
          <w:rFonts w:ascii="Times New Roman" w:hAnsi="Times New Roman" w:cs="Times New Roman"/>
          <w:color w:val="4F81BD" w:themeColor="accent1"/>
          <w:sz w:val="20"/>
          <w:szCs w:val="20"/>
          <w:highlight w:val="yellow"/>
        </w:rPr>
        <w:t xml:space="preserve">TENTAR </w:t>
      </w:r>
      <w:r>
        <w:rPr>
          <w:rFonts w:ascii="Times New Roman" w:hAnsi="Times New Roman" w:cs="Times New Roman"/>
          <w:color w:val="4F81BD" w:themeColor="accent1"/>
          <w:sz w:val="20"/>
          <w:szCs w:val="20"/>
          <w:highlight w:val="yellow"/>
        </w:rPr>
        <w:t>FAZER e COMENTA</w:t>
      </w:r>
      <w:r w:rsidRPr="0041392B">
        <w:rPr>
          <w:rFonts w:ascii="Times New Roman" w:hAnsi="Times New Roman" w:cs="Times New Roman"/>
          <w:color w:val="4F81BD" w:themeColor="accent1"/>
          <w:sz w:val="20"/>
          <w:szCs w:val="20"/>
          <w:highlight w:val="yellow"/>
        </w:rPr>
        <w:t>R</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p. 14, 5.5: Did you compare performance of your domain </w:t>
      </w:r>
      <w:proofErr w:type="spellStart"/>
      <w:r w:rsidRPr="006A5675">
        <w:rPr>
          <w:rFonts w:ascii="Times New Roman" w:hAnsi="Times New Roman" w:cs="Times New Roman"/>
          <w:sz w:val="20"/>
          <w:szCs w:val="20"/>
          <w:lang w:val="en-US"/>
        </w:rPr>
        <w:t>shader</w:t>
      </w:r>
      <w:proofErr w:type="spellEnd"/>
      <w:r w:rsidRPr="006A5675">
        <w:rPr>
          <w:rFonts w:ascii="Times New Roman" w:hAnsi="Times New Roman" w:cs="Times New Roman"/>
          <w:sz w:val="20"/>
          <w:szCs w:val="20"/>
          <w:lang w:val="en-US"/>
        </w:rPr>
        <w:t xml:space="preserve"> when using only 32 points per tube section instead of 64, and removing the odd/even test?</w:t>
      </w:r>
    </w:p>
    <w:p w:rsidR="0041392B" w:rsidRPr="0041392B" w:rsidRDefault="0041392B" w:rsidP="0041392B">
      <w:pPr>
        <w:rPr>
          <w:rFonts w:ascii="Times New Roman" w:hAnsi="Times New Roman" w:cs="Times New Roman"/>
          <w:color w:val="4F81BD" w:themeColor="accent1"/>
          <w:sz w:val="20"/>
          <w:szCs w:val="20"/>
          <w:highlight w:val="yellow"/>
        </w:rPr>
      </w:pPr>
      <w:r w:rsidRPr="0041392B">
        <w:rPr>
          <w:rFonts w:ascii="Times New Roman" w:hAnsi="Times New Roman" w:cs="Times New Roman"/>
          <w:color w:val="4F81BD" w:themeColor="accent1"/>
          <w:sz w:val="20"/>
          <w:szCs w:val="20"/>
          <w:highlight w:val="yellow"/>
        </w:rPr>
        <w:t>GUSTAVO: TENTAR RESPONDER</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And, by the way, how do you make sure that the connection point between each 64 point tube section matches without visible cracks?  Does the LOD level of a long tube remain constant for all sections in the tube, or do you allow the LOD level to change from section to section.  If you allow it to change, have you been able to see visible seams?</w:t>
      </w:r>
    </w:p>
    <w:p w:rsidR="00AB4C03" w:rsidRPr="009B7834" w:rsidRDefault="0041392B" w:rsidP="00AB4C03">
      <w:pPr>
        <w:rPr>
          <w:rFonts w:ascii="Times New Roman" w:hAnsi="Times New Roman" w:cs="Times New Roman"/>
          <w:i/>
          <w:color w:val="4F81BD" w:themeColor="accent1"/>
          <w:sz w:val="20"/>
          <w:szCs w:val="20"/>
          <w:lang w:val="en-US"/>
        </w:rPr>
      </w:pPr>
      <w:r w:rsidRPr="009B7834">
        <w:rPr>
          <w:rFonts w:ascii="Times New Roman" w:hAnsi="Times New Roman" w:cs="Times New Roman"/>
          <w:i/>
          <w:color w:val="4F81BD" w:themeColor="accent1"/>
          <w:sz w:val="20"/>
          <w:szCs w:val="20"/>
          <w:lang w:val="en-US"/>
        </w:rPr>
        <w:t xml:space="preserve">There is a redundancy in these connections between two 64-point sections. </w:t>
      </w:r>
      <w:r w:rsidR="009B7834">
        <w:rPr>
          <w:rFonts w:ascii="Times New Roman" w:hAnsi="Times New Roman" w:cs="Times New Roman"/>
          <w:i/>
          <w:color w:val="4F81BD" w:themeColor="accent1"/>
          <w:sz w:val="20"/>
          <w:szCs w:val="20"/>
          <w:lang w:val="en-US"/>
        </w:rPr>
        <w:t xml:space="preserve">Both 64-point sections use the same cross section central point have the same tessellation factor in that common edge, avoiding cracks. </w:t>
      </w:r>
      <w:r w:rsidR="009B7834" w:rsidRPr="009B7834">
        <w:rPr>
          <w:rFonts w:ascii="Times New Roman" w:hAnsi="Times New Roman" w:cs="Times New Roman"/>
          <w:i/>
          <w:color w:val="4F81BD" w:themeColor="accent1"/>
          <w:sz w:val="20"/>
          <w:szCs w:val="20"/>
          <w:highlight w:val="yellow"/>
          <w:lang w:val="en-US"/>
        </w:rPr>
        <w:t>We added this explanation in the text.</w:t>
      </w:r>
    </w:p>
    <w:p w:rsidR="0041392B" w:rsidRPr="009B7834" w:rsidRDefault="009B7834" w:rsidP="00AB4C03">
      <w:pPr>
        <w:rPr>
          <w:rFonts w:ascii="Times New Roman" w:hAnsi="Times New Roman" w:cs="Times New Roman"/>
          <w:color w:val="4F81BD" w:themeColor="accent1"/>
          <w:sz w:val="20"/>
          <w:szCs w:val="20"/>
          <w:highlight w:val="yellow"/>
        </w:rPr>
      </w:pPr>
      <w:r w:rsidRPr="009B7834">
        <w:rPr>
          <w:rFonts w:ascii="Times New Roman" w:hAnsi="Times New Roman" w:cs="Times New Roman"/>
          <w:color w:val="4F81BD" w:themeColor="accent1"/>
          <w:sz w:val="20"/>
          <w:szCs w:val="20"/>
          <w:highlight w:val="yellow"/>
        </w:rPr>
        <w:t>OLHAR SE ISSO JÁ ESTÁ TEXTO E/OU COLOCAR</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Tables 1 &amp; 2, p. 17: These could be transposed to horizontal or graphed instead of </w:t>
      </w:r>
      <w:proofErr w:type="spellStart"/>
      <w:r w:rsidRPr="006A5675">
        <w:rPr>
          <w:rFonts w:ascii="Times New Roman" w:hAnsi="Times New Roman" w:cs="Times New Roman"/>
          <w:sz w:val="20"/>
          <w:szCs w:val="20"/>
          <w:lang w:val="en-US"/>
        </w:rPr>
        <w:t>tabluated</w:t>
      </w:r>
      <w:proofErr w:type="spellEnd"/>
      <w:r w:rsidRPr="006A5675">
        <w:rPr>
          <w:rFonts w:ascii="Times New Roman" w:hAnsi="Times New Roman" w:cs="Times New Roman"/>
          <w:sz w:val="20"/>
          <w:szCs w:val="20"/>
          <w:lang w:val="en-US"/>
        </w:rPr>
        <w:t xml:space="preserve"> to save lots of space, and potentially improve readability.</w:t>
      </w:r>
    </w:p>
    <w:p w:rsidR="00AB4C03" w:rsidRPr="009B7834" w:rsidRDefault="009B7834" w:rsidP="00AB4C03">
      <w:pPr>
        <w:rPr>
          <w:rFonts w:ascii="Times New Roman" w:hAnsi="Times New Roman" w:cs="Times New Roman"/>
          <w:i/>
          <w:color w:val="4F81BD" w:themeColor="accent1"/>
          <w:sz w:val="20"/>
          <w:szCs w:val="20"/>
          <w:lang w:val="en-US"/>
        </w:rPr>
      </w:pPr>
      <w:r w:rsidRPr="009B7834">
        <w:rPr>
          <w:rFonts w:ascii="Times New Roman" w:hAnsi="Times New Roman" w:cs="Times New Roman"/>
          <w:i/>
          <w:color w:val="4F81BD" w:themeColor="accent1"/>
          <w:sz w:val="20"/>
          <w:szCs w:val="20"/>
          <w:lang w:val="en-US"/>
        </w:rPr>
        <w:t>We enhanced the tables formatting, reducing the used space.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Fig. 8, p. 18: caption is garbled / mostly missing.</w:t>
      </w:r>
    </w:p>
    <w:p w:rsidR="009B7834" w:rsidRPr="000F35DD" w:rsidRDefault="009B7834" w:rsidP="009B7834">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References, p. 19: The Microsoft download link isn't a proper </w:t>
      </w:r>
      <w:proofErr w:type="gramStart"/>
      <w:r w:rsidRPr="006A5675">
        <w:rPr>
          <w:rFonts w:ascii="Times New Roman" w:hAnsi="Times New Roman" w:cs="Times New Roman"/>
          <w:sz w:val="20"/>
          <w:szCs w:val="20"/>
          <w:lang w:val="en-US"/>
        </w:rPr>
        <w:t>reference,</w:t>
      </w:r>
      <w:proofErr w:type="gramEnd"/>
      <w:r w:rsidRPr="006A5675">
        <w:rPr>
          <w:rFonts w:ascii="Times New Roman" w:hAnsi="Times New Roman" w:cs="Times New Roman"/>
          <w:sz w:val="20"/>
          <w:szCs w:val="20"/>
          <w:lang w:val="en-US"/>
        </w:rPr>
        <w:t xml:space="preserve"> consider removing it from the References section and adding it as a footnote instead.</w:t>
      </w:r>
    </w:p>
    <w:p w:rsidR="00AB4C03" w:rsidRPr="006A5675" w:rsidRDefault="009B7834"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We added this as a footnote.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Consider putting all code samples together into an appendix section at the end of the paper to improve the flow and layout of the paper.  Additionally you could use a smaller font and/or two-column code listing to compress all the code down to 1 page.</w:t>
      </w:r>
    </w:p>
    <w:p w:rsidR="00AB4C03" w:rsidRPr="009B7834" w:rsidRDefault="009B7834">
      <w:pPr>
        <w:rPr>
          <w:rFonts w:ascii="Times New Roman" w:hAnsi="Times New Roman" w:cs="Times New Roman"/>
          <w:i/>
          <w:color w:val="4F81BD" w:themeColor="accent1"/>
          <w:sz w:val="20"/>
          <w:szCs w:val="20"/>
          <w:lang w:val="en-US"/>
        </w:rPr>
      </w:pPr>
      <w:r w:rsidRPr="009B7834">
        <w:rPr>
          <w:rFonts w:ascii="Times New Roman" w:hAnsi="Times New Roman" w:cs="Times New Roman"/>
          <w:i/>
          <w:color w:val="4F81BD" w:themeColor="accent1"/>
          <w:sz w:val="20"/>
          <w:szCs w:val="20"/>
          <w:lang w:val="en-US"/>
        </w:rPr>
        <w:t>We tried to reduce the space used by the code samples, but didn’t move them to an appendix section. If the editor think</w:t>
      </w:r>
      <w:r>
        <w:rPr>
          <w:rFonts w:ascii="Times New Roman" w:hAnsi="Times New Roman" w:cs="Times New Roman"/>
          <w:i/>
          <w:color w:val="4F81BD" w:themeColor="accent1"/>
          <w:sz w:val="20"/>
          <w:szCs w:val="20"/>
          <w:lang w:val="en-US"/>
        </w:rPr>
        <w:t>s</w:t>
      </w:r>
      <w:r w:rsidRPr="009B7834">
        <w:rPr>
          <w:rFonts w:ascii="Times New Roman" w:hAnsi="Times New Roman" w:cs="Times New Roman"/>
          <w:i/>
          <w:color w:val="4F81BD" w:themeColor="accent1"/>
          <w:sz w:val="20"/>
          <w:szCs w:val="20"/>
          <w:lang w:val="en-US"/>
        </w:rPr>
        <w:t xml:space="preserve"> this is necessary, we will do it.</w:t>
      </w:r>
    </w:p>
    <w:sectPr w:rsidR="00AB4C03" w:rsidRPr="009B7834" w:rsidSect="00BB699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AB4C03"/>
    <w:rsid w:val="00052D84"/>
    <w:rsid w:val="000F35DD"/>
    <w:rsid w:val="00245F22"/>
    <w:rsid w:val="003D3D8E"/>
    <w:rsid w:val="0041392B"/>
    <w:rsid w:val="004233C1"/>
    <w:rsid w:val="00634B5D"/>
    <w:rsid w:val="006A5675"/>
    <w:rsid w:val="009B7834"/>
    <w:rsid w:val="00AB4C03"/>
    <w:rsid w:val="00AE15F5"/>
    <w:rsid w:val="00B64BB4"/>
    <w:rsid w:val="00BB699A"/>
    <w:rsid w:val="00C17B1C"/>
    <w:rsid w:val="00D133D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9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8157224">
      <w:bodyDiv w:val="1"/>
      <w:marLeft w:val="0"/>
      <w:marRight w:val="0"/>
      <w:marTop w:val="0"/>
      <w:marBottom w:val="0"/>
      <w:divBdr>
        <w:top w:val="none" w:sz="0" w:space="0" w:color="auto"/>
        <w:left w:val="none" w:sz="0" w:space="0" w:color="auto"/>
        <w:bottom w:val="none" w:sz="0" w:space="0" w:color="auto"/>
        <w:right w:val="none" w:sz="0" w:space="0" w:color="auto"/>
      </w:divBdr>
    </w:div>
    <w:div w:id="544871048">
      <w:bodyDiv w:val="1"/>
      <w:marLeft w:val="0"/>
      <w:marRight w:val="0"/>
      <w:marTop w:val="0"/>
      <w:marBottom w:val="0"/>
      <w:divBdr>
        <w:top w:val="none" w:sz="0" w:space="0" w:color="auto"/>
        <w:left w:val="none" w:sz="0" w:space="0" w:color="auto"/>
        <w:bottom w:val="none" w:sz="0" w:space="0" w:color="auto"/>
        <w:right w:val="none" w:sz="0" w:space="0" w:color="auto"/>
      </w:divBdr>
    </w:div>
    <w:div w:id="658535889">
      <w:bodyDiv w:val="1"/>
      <w:marLeft w:val="0"/>
      <w:marRight w:val="0"/>
      <w:marTop w:val="0"/>
      <w:marBottom w:val="0"/>
      <w:divBdr>
        <w:top w:val="none" w:sz="0" w:space="0" w:color="auto"/>
        <w:left w:val="none" w:sz="0" w:space="0" w:color="auto"/>
        <w:bottom w:val="none" w:sz="0" w:space="0" w:color="auto"/>
        <w:right w:val="none" w:sz="0" w:space="0" w:color="auto"/>
      </w:divBdr>
    </w:div>
    <w:div w:id="1023165568">
      <w:bodyDiv w:val="1"/>
      <w:marLeft w:val="0"/>
      <w:marRight w:val="0"/>
      <w:marTop w:val="0"/>
      <w:marBottom w:val="0"/>
      <w:divBdr>
        <w:top w:val="none" w:sz="0" w:space="0" w:color="auto"/>
        <w:left w:val="none" w:sz="0" w:space="0" w:color="auto"/>
        <w:bottom w:val="none" w:sz="0" w:space="0" w:color="auto"/>
        <w:right w:val="none" w:sz="0" w:space="0" w:color="auto"/>
      </w:divBdr>
    </w:div>
    <w:div w:id="1223325475">
      <w:bodyDiv w:val="1"/>
      <w:marLeft w:val="0"/>
      <w:marRight w:val="0"/>
      <w:marTop w:val="0"/>
      <w:marBottom w:val="0"/>
      <w:divBdr>
        <w:top w:val="none" w:sz="0" w:space="0" w:color="auto"/>
        <w:left w:val="none" w:sz="0" w:space="0" w:color="auto"/>
        <w:bottom w:val="none" w:sz="0" w:space="0" w:color="auto"/>
        <w:right w:val="none" w:sz="0" w:space="0" w:color="auto"/>
      </w:divBdr>
    </w:div>
    <w:div w:id="1436486694">
      <w:bodyDiv w:val="1"/>
      <w:marLeft w:val="0"/>
      <w:marRight w:val="0"/>
      <w:marTop w:val="0"/>
      <w:marBottom w:val="0"/>
      <w:divBdr>
        <w:top w:val="none" w:sz="0" w:space="0" w:color="auto"/>
        <w:left w:val="none" w:sz="0" w:space="0" w:color="auto"/>
        <w:bottom w:val="none" w:sz="0" w:space="0" w:color="auto"/>
        <w:right w:val="none" w:sz="0" w:space="0" w:color="auto"/>
      </w:divBdr>
    </w:div>
    <w:div w:id="1587106236">
      <w:bodyDiv w:val="1"/>
      <w:marLeft w:val="0"/>
      <w:marRight w:val="0"/>
      <w:marTop w:val="0"/>
      <w:marBottom w:val="0"/>
      <w:divBdr>
        <w:top w:val="none" w:sz="0" w:space="0" w:color="auto"/>
        <w:left w:val="none" w:sz="0" w:space="0" w:color="auto"/>
        <w:bottom w:val="none" w:sz="0" w:space="0" w:color="auto"/>
        <w:right w:val="none" w:sz="0" w:space="0" w:color="auto"/>
      </w:divBdr>
    </w:div>
    <w:div w:id="203583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9</Pages>
  <Words>3060</Words>
  <Characters>16529</Characters>
  <Application>Microsoft Office Word</Application>
  <DocSecurity>0</DocSecurity>
  <Lines>137</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PUC-Rio</Company>
  <LinksUpToDate>false</LinksUpToDate>
  <CharactersWithSpaces>19550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TecGraf</dc:creator>
  <cp:keywords/>
  <dc:description/>
  <cp:lastModifiedBy>Alberto Raposo</cp:lastModifiedBy>
  <cp:revision>3</cp:revision>
  <cp:lastPrinted>2011-11-24T17:32:00Z</cp:lastPrinted>
  <dcterms:created xsi:type="dcterms:W3CDTF">2011-10-12T23:04:00Z</dcterms:created>
  <dcterms:modified xsi:type="dcterms:W3CDTF">2011-11-24T19:16:00Z</dcterms:modified>
</cp:coreProperties>
</file>